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D" w:rsidRDefault="003B708E" w:rsidP="00F566C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Výroční zpráva o poskytování informací podle zákona č. 106/1999 Sb., o svobodném p</w:t>
      </w:r>
      <w:r w:rsidR="005B336E">
        <w:rPr>
          <w:b/>
          <w:sz w:val="32"/>
          <w:szCs w:val="32"/>
          <w:u w:val="single"/>
        </w:rPr>
        <w:t>řístupu k informacím za rok 2018</w:t>
      </w:r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br/>
      </w:r>
      <w:r w:rsidR="0070666B">
        <w:rPr>
          <w:sz w:val="32"/>
          <w:szCs w:val="32"/>
        </w:rPr>
        <w:t xml:space="preserve">Městys </w:t>
      </w:r>
      <w:proofErr w:type="spellStart"/>
      <w:r w:rsidR="0070666B">
        <w:rPr>
          <w:sz w:val="32"/>
          <w:szCs w:val="32"/>
        </w:rPr>
        <w:t>Litenčice</w:t>
      </w:r>
      <w:proofErr w:type="spellEnd"/>
      <w:r w:rsidR="00631F5A">
        <w:rPr>
          <w:sz w:val="32"/>
          <w:szCs w:val="32"/>
        </w:rPr>
        <w:t xml:space="preserve"> zveřejňuje dle § 18, odstavec 1 zákona č. 106/1999 Sb.</w:t>
      </w:r>
      <w:r w:rsidR="005B336E">
        <w:rPr>
          <w:sz w:val="32"/>
          <w:szCs w:val="32"/>
        </w:rPr>
        <w:t xml:space="preserve"> tuto Výroční zprávu za rok 2018</w:t>
      </w:r>
      <w:r w:rsidR="00631F5A">
        <w:rPr>
          <w:sz w:val="32"/>
          <w:szCs w:val="32"/>
        </w:rPr>
        <w:t>:</w:t>
      </w:r>
    </w:p>
    <w:p w:rsidR="00631F5A" w:rsidRDefault="003B708E" w:rsidP="001B580D">
      <w:pPr>
        <w:rPr>
          <w:sz w:val="32"/>
          <w:szCs w:val="32"/>
        </w:rPr>
      </w:pPr>
      <w:r>
        <w:rPr>
          <w:sz w:val="32"/>
          <w:szCs w:val="32"/>
        </w:rPr>
        <w:t xml:space="preserve">* § 18, odst. 1, písm. a) 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Počet</w:t>
      </w:r>
      <w:r w:rsidR="00631F5A">
        <w:rPr>
          <w:sz w:val="32"/>
          <w:szCs w:val="32"/>
        </w:rPr>
        <w:t xml:space="preserve"> po</w:t>
      </w:r>
      <w:r w:rsidR="005B336E">
        <w:rPr>
          <w:sz w:val="32"/>
          <w:szCs w:val="32"/>
        </w:rPr>
        <w:t>daných žádostí o informace: 1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Počet vydaných rozhodnutí o odmítnutí žádosti: 0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  <w:r w:rsidR="003B708E">
        <w:rPr>
          <w:sz w:val="32"/>
          <w:szCs w:val="32"/>
        </w:rPr>
        <w:t>* § 18, odst. 1, písm. b)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 Počet podaných odvolání proti rozhodnutí: 0  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* § 18, odst. 1, písm. c) </w:t>
      </w:r>
    </w:p>
    <w:p w:rsidR="001B580D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Opis podstatných částí každého rozsudku soudu: 0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* § 18, odst. 1, písm. </w:t>
      </w:r>
      <w:r w:rsidR="00631F5A">
        <w:rPr>
          <w:sz w:val="32"/>
          <w:szCs w:val="32"/>
        </w:rPr>
        <w:t>d)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Výčet poskytnutých výhradních licencí</w:t>
      </w:r>
    </w:p>
    <w:p w:rsidR="0032604E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* § 18, odst. 1, písm. e</w:t>
      </w:r>
      <w:r w:rsidR="00631F5A">
        <w:rPr>
          <w:sz w:val="32"/>
          <w:szCs w:val="32"/>
        </w:rPr>
        <w:t>)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Počet stížností podaných dle § 16a: 0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*18, odst. 1, písm. f) další informace vztahující se k uplatnění tohoto zákona:</w:t>
      </w:r>
    </w:p>
    <w:p w:rsidR="00631F5A" w:rsidRDefault="005B336E" w:rsidP="00631F5A">
      <w:pPr>
        <w:rPr>
          <w:sz w:val="32"/>
          <w:szCs w:val="32"/>
        </w:rPr>
      </w:pPr>
      <w:r>
        <w:rPr>
          <w:sz w:val="32"/>
          <w:szCs w:val="32"/>
        </w:rPr>
        <w:t>Zodpovězené dotazy: 1</w:t>
      </w:r>
    </w:p>
    <w:p w:rsidR="007C0C16" w:rsidRDefault="007C0C16" w:rsidP="00631F5A">
      <w:pPr>
        <w:rPr>
          <w:sz w:val="32"/>
          <w:szCs w:val="32"/>
        </w:rPr>
      </w:pPr>
      <w:r>
        <w:rPr>
          <w:sz w:val="32"/>
          <w:szCs w:val="32"/>
        </w:rPr>
        <w:t>Zodpovězené odpově</w:t>
      </w:r>
      <w:r w:rsidR="00645DD2">
        <w:rPr>
          <w:sz w:val="32"/>
          <w:szCs w:val="32"/>
        </w:rPr>
        <w:t>di na žádosti byly zodpovězeny</w:t>
      </w:r>
      <w:r w:rsidR="005B336E">
        <w:rPr>
          <w:sz w:val="32"/>
          <w:szCs w:val="32"/>
        </w:rPr>
        <w:t xml:space="preserve"> 1</w:t>
      </w:r>
      <w:r>
        <w:rPr>
          <w:sz w:val="32"/>
          <w:szCs w:val="32"/>
        </w:rPr>
        <w:t>x datovou sc</w:t>
      </w:r>
      <w:r w:rsidR="005B336E">
        <w:rPr>
          <w:sz w:val="32"/>
          <w:szCs w:val="32"/>
        </w:rPr>
        <w:t>hránkou</w:t>
      </w:r>
      <w:r>
        <w:rPr>
          <w:sz w:val="32"/>
          <w:szCs w:val="32"/>
        </w:rPr>
        <w:t>.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Žádosti občanů o informace byly </w:t>
      </w:r>
      <w:r w:rsidR="007C0C16">
        <w:rPr>
          <w:sz w:val="32"/>
          <w:szCs w:val="32"/>
        </w:rPr>
        <w:t xml:space="preserve">také </w:t>
      </w:r>
      <w:r>
        <w:rPr>
          <w:sz w:val="32"/>
          <w:szCs w:val="32"/>
        </w:rPr>
        <w:t>podávány ústně a telefonicky, kdy tyto ústní i telefonické dotazy byly ihned zodpovězeny</w:t>
      </w:r>
      <w:r w:rsidR="00C17D4A">
        <w:rPr>
          <w:sz w:val="32"/>
          <w:szCs w:val="32"/>
        </w:rPr>
        <w:t>.</w:t>
      </w:r>
    </w:p>
    <w:p w:rsidR="00C17D4A" w:rsidRDefault="00C17D4A" w:rsidP="00631F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Informace jsou občanům sdělovány na zasedáních zastupitelstva obce, prostřednictvím úřední desky v obci, webových stránek, elektronické úřední desky v rámci obecních webových stránek a řadou dalších způsobů. V průbě</w:t>
      </w:r>
      <w:r w:rsidR="007C0C16">
        <w:rPr>
          <w:sz w:val="32"/>
          <w:szCs w:val="32"/>
        </w:rPr>
        <w:t>hu roku starosta, místostarosta</w:t>
      </w:r>
      <w:r>
        <w:rPr>
          <w:sz w:val="32"/>
          <w:szCs w:val="32"/>
        </w:rPr>
        <w:t xml:space="preserve">, zastupitelé a zaměstnanci obce poskytli značné množství ústních i písemných informací institucím a občanům, kteří se na OÚ obrátili, i když se přímo neodvolávali ve svých žádostech na zákon č. 106/1999 Sb. Počet těchto žádostí není dle </w:t>
      </w:r>
      <w:proofErr w:type="spellStart"/>
      <w:r>
        <w:rPr>
          <w:sz w:val="32"/>
          <w:szCs w:val="32"/>
        </w:rPr>
        <w:t>ust</w:t>
      </w:r>
      <w:proofErr w:type="spellEnd"/>
      <w:r>
        <w:rPr>
          <w:sz w:val="32"/>
          <w:szCs w:val="32"/>
        </w:rPr>
        <w:t>. § 13 odst. 3 zákona č. 106/1999 Sb.</w:t>
      </w:r>
      <w:r w:rsidR="00AE3532">
        <w:rPr>
          <w:sz w:val="32"/>
          <w:szCs w:val="32"/>
        </w:rPr>
        <w:t>,</w:t>
      </w:r>
      <w:r>
        <w:rPr>
          <w:sz w:val="32"/>
          <w:szCs w:val="32"/>
        </w:rPr>
        <w:t xml:space="preserve"> v platném zněn</w:t>
      </w:r>
      <w:r w:rsidR="00AE3532">
        <w:rPr>
          <w:sz w:val="32"/>
          <w:szCs w:val="32"/>
        </w:rPr>
        <w:t xml:space="preserve">í, součástí výroční zprávy o poskytování informací. </w:t>
      </w:r>
    </w:p>
    <w:p w:rsidR="0032604E" w:rsidRDefault="0032604E" w:rsidP="00631F5A">
      <w:pPr>
        <w:rPr>
          <w:sz w:val="32"/>
          <w:szCs w:val="32"/>
        </w:rPr>
      </w:pPr>
    </w:p>
    <w:p w:rsidR="00AE3532" w:rsidRDefault="00645DD2" w:rsidP="00AE3532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Litenčicí</w:t>
      </w:r>
      <w:r w:rsidR="005B336E">
        <w:rPr>
          <w:sz w:val="32"/>
          <w:szCs w:val="32"/>
        </w:rPr>
        <w:t>ch</w:t>
      </w:r>
      <w:proofErr w:type="spellEnd"/>
      <w:r w:rsidR="005B336E">
        <w:rPr>
          <w:sz w:val="32"/>
          <w:szCs w:val="32"/>
        </w:rPr>
        <w:t>, dne 28</w:t>
      </w:r>
      <w:r w:rsidR="0070666B">
        <w:rPr>
          <w:sz w:val="32"/>
          <w:szCs w:val="32"/>
        </w:rPr>
        <w:t>. 2</w:t>
      </w:r>
      <w:r w:rsidR="005B336E">
        <w:rPr>
          <w:sz w:val="32"/>
          <w:szCs w:val="32"/>
        </w:rPr>
        <w:t>. 2019</w:t>
      </w:r>
    </w:p>
    <w:p w:rsidR="00AE3532" w:rsidRDefault="00AE3532" w:rsidP="00631F5A">
      <w:pPr>
        <w:rPr>
          <w:sz w:val="32"/>
          <w:szCs w:val="32"/>
        </w:rPr>
      </w:pPr>
    </w:p>
    <w:p w:rsidR="00AE3532" w:rsidRDefault="00AE3532" w:rsidP="00AE3532">
      <w:pPr>
        <w:jc w:val="center"/>
        <w:rPr>
          <w:sz w:val="32"/>
          <w:szCs w:val="32"/>
        </w:rPr>
      </w:pPr>
    </w:p>
    <w:p w:rsidR="00711037" w:rsidRDefault="0070666B" w:rsidP="00AE3532">
      <w:pPr>
        <w:jc w:val="center"/>
        <w:rPr>
          <w:sz w:val="32"/>
          <w:szCs w:val="32"/>
        </w:rPr>
      </w:pPr>
      <w:r>
        <w:rPr>
          <w:sz w:val="32"/>
          <w:szCs w:val="32"/>
        </w:rPr>
        <w:t>Josef Smažinka</w:t>
      </w:r>
    </w:p>
    <w:p w:rsidR="00711037" w:rsidRDefault="00711037" w:rsidP="00AE3532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:rsidR="00F566CB" w:rsidRDefault="00F566CB" w:rsidP="00AE3532">
      <w:pPr>
        <w:jc w:val="center"/>
        <w:rPr>
          <w:sz w:val="32"/>
          <w:szCs w:val="32"/>
        </w:rPr>
      </w:pPr>
    </w:p>
    <w:p w:rsidR="00AE3532" w:rsidRDefault="00AE3532" w:rsidP="00631F5A">
      <w:pPr>
        <w:rPr>
          <w:sz w:val="32"/>
          <w:szCs w:val="32"/>
        </w:rPr>
      </w:pPr>
    </w:p>
    <w:p w:rsidR="003B708E" w:rsidRDefault="0032604E" w:rsidP="00631F5A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AE3532">
        <w:rPr>
          <w:sz w:val="32"/>
          <w:szCs w:val="32"/>
        </w:rPr>
        <w:t>Vyv</w:t>
      </w:r>
      <w:r w:rsidR="005B336E">
        <w:rPr>
          <w:sz w:val="32"/>
          <w:szCs w:val="32"/>
        </w:rPr>
        <w:t>ěšeno: 28</w:t>
      </w:r>
      <w:r w:rsidR="0070666B">
        <w:rPr>
          <w:sz w:val="32"/>
          <w:szCs w:val="32"/>
        </w:rPr>
        <w:t>. 2</w:t>
      </w:r>
      <w:r w:rsidR="005B336E">
        <w:rPr>
          <w:sz w:val="32"/>
          <w:szCs w:val="32"/>
        </w:rPr>
        <w:t>. 2019</w:t>
      </w:r>
    </w:p>
    <w:p w:rsidR="00F566CB" w:rsidRDefault="00F566CB" w:rsidP="00631F5A">
      <w:pPr>
        <w:rPr>
          <w:sz w:val="32"/>
          <w:szCs w:val="32"/>
        </w:rPr>
      </w:pPr>
    </w:p>
    <w:p w:rsidR="00511E13" w:rsidRDefault="00511E13" w:rsidP="00631F5A">
      <w:pPr>
        <w:rPr>
          <w:sz w:val="32"/>
          <w:szCs w:val="32"/>
        </w:rPr>
      </w:pPr>
    </w:p>
    <w:p w:rsidR="00511E13" w:rsidRDefault="00511E13" w:rsidP="00631F5A">
      <w:pPr>
        <w:rPr>
          <w:sz w:val="32"/>
          <w:szCs w:val="32"/>
        </w:rPr>
      </w:pPr>
    </w:p>
    <w:sectPr w:rsidR="00511E13" w:rsidSect="000C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6144"/>
    <w:rsid w:val="000C3109"/>
    <w:rsid w:val="001B580D"/>
    <w:rsid w:val="0032604E"/>
    <w:rsid w:val="003509D6"/>
    <w:rsid w:val="00360470"/>
    <w:rsid w:val="003B708E"/>
    <w:rsid w:val="004B06BC"/>
    <w:rsid w:val="00511E13"/>
    <w:rsid w:val="005400D1"/>
    <w:rsid w:val="005B336E"/>
    <w:rsid w:val="005B7706"/>
    <w:rsid w:val="00631F5A"/>
    <w:rsid w:val="00645DD2"/>
    <w:rsid w:val="0070666B"/>
    <w:rsid w:val="00711037"/>
    <w:rsid w:val="007C0C16"/>
    <w:rsid w:val="00853729"/>
    <w:rsid w:val="00AE3532"/>
    <w:rsid w:val="00C17D4A"/>
    <w:rsid w:val="00C17F63"/>
    <w:rsid w:val="00DE6144"/>
    <w:rsid w:val="00E520F1"/>
    <w:rsid w:val="00F566CB"/>
    <w:rsid w:val="00F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31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C3109"/>
  </w:style>
  <w:style w:type="paragraph" w:customStyle="1" w:styleId="Nadpis">
    <w:name w:val="Nadpis"/>
    <w:basedOn w:val="Normln"/>
    <w:next w:val="Zkladntext"/>
    <w:rsid w:val="000C310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C3109"/>
    <w:pPr>
      <w:spacing w:after="120"/>
    </w:pPr>
  </w:style>
  <w:style w:type="paragraph" w:styleId="Seznam">
    <w:name w:val="List"/>
    <w:basedOn w:val="Zkladntext"/>
    <w:rsid w:val="000C3109"/>
    <w:rPr>
      <w:rFonts w:cs="Mangal"/>
    </w:rPr>
  </w:style>
  <w:style w:type="paragraph" w:customStyle="1" w:styleId="Popisek">
    <w:name w:val="Popisek"/>
    <w:basedOn w:val="Normln"/>
    <w:rsid w:val="000C31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C310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podle zákona č</vt:lpstr>
    </vt:vector>
  </TitlesOfParts>
  <Company>Zlín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podle zákona č</dc:title>
  <dc:creator>Jakub</dc:creator>
  <cp:lastModifiedBy>PC</cp:lastModifiedBy>
  <cp:revision>2</cp:revision>
  <cp:lastPrinted>2016-02-03T14:47:00Z</cp:lastPrinted>
  <dcterms:created xsi:type="dcterms:W3CDTF">2019-03-07T13:09:00Z</dcterms:created>
  <dcterms:modified xsi:type="dcterms:W3CDTF">2019-03-07T13:09:00Z</dcterms:modified>
</cp:coreProperties>
</file>